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D0C0" w14:textId="42856C96" w:rsidR="000225E9" w:rsidRDefault="000225E9" w:rsidP="00B052A1">
      <w:pPr>
        <w:spacing w:after="200"/>
        <w:jc w:val="center"/>
        <w:rPr>
          <w:i/>
          <w:iCs/>
        </w:rPr>
      </w:pPr>
      <w:r w:rsidRPr="000225E9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13A390EF" wp14:editId="2CCB1193">
            <wp:simplePos x="0" y="0"/>
            <wp:positionH relativeFrom="margin">
              <wp:posOffset>4682490</wp:posOffset>
            </wp:positionH>
            <wp:positionV relativeFrom="paragraph">
              <wp:posOffset>0</wp:posOffset>
            </wp:positionV>
            <wp:extent cx="1539240" cy="2461260"/>
            <wp:effectExtent l="0" t="0" r="3810" b="0"/>
            <wp:wrapTight wrapText="bothSides">
              <wp:wrapPolygon edited="0">
                <wp:start x="0" y="0"/>
                <wp:lineTo x="0" y="21399"/>
                <wp:lineTo x="21386" y="21399"/>
                <wp:lineTo x="21386" y="0"/>
                <wp:lineTo x="0" y="0"/>
              </wp:wrapPolygon>
            </wp:wrapTight>
            <wp:docPr id="9091537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5377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85A47" w14:textId="77777777" w:rsidR="000225E9" w:rsidRDefault="000225E9" w:rsidP="0092532E">
      <w:pPr>
        <w:spacing w:before="40" w:after="40"/>
        <w:jc w:val="both"/>
        <w:rPr>
          <w:i/>
          <w:iCs/>
        </w:rPr>
      </w:pPr>
    </w:p>
    <w:p w14:paraId="48B69BB1" w14:textId="77777777" w:rsidR="000225E9" w:rsidRDefault="000225E9" w:rsidP="0092532E">
      <w:pPr>
        <w:spacing w:before="40" w:after="40"/>
        <w:jc w:val="both"/>
        <w:rPr>
          <w:i/>
          <w:iCs/>
        </w:rPr>
      </w:pPr>
    </w:p>
    <w:p w14:paraId="2D41D31F" w14:textId="4E0C4B6E" w:rsidR="003B1D71" w:rsidRPr="000225E9" w:rsidRDefault="003B1D71" w:rsidP="0092532E">
      <w:pPr>
        <w:spacing w:before="40" w:after="40"/>
        <w:jc w:val="both"/>
        <w:rPr>
          <w:i/>
          <w:iCs/>
          <w:sz w:val="18"/>
          <w:szCs w:val="18"/>
        </w:rPr>
      </w:pPr>
      <w:r w:rsidRPr="000225E9">
        <w:rPr>
          <w:i/>
          <w:iCs/>
          <w:sz w:val="18"/>
          <w:szCs w:val="18"/>
        </w:rPr>
        <w:t>Invio tramite PEC</w:t>
      </w:r>
    </w:p>
    <w:p w14:paraId="14742AE2" w14:textId="77777777" w:rsidR="003B1D71" w:rsidRDefault="003B1D71" w:rsidP="0092532E">
      <w:pPr>
        <w:spacing w:before="40" w:after="40"/>
        <w:jc w:val="both"/>
      </w:pPr>
    </w:p>
    <w:p w14:paraId="4B5F6BB8" w14:textId="1198DA30" w:rsidR="004F4DFA" w:rsidRDefault="002852B4" w:rsidP="0092532E">
      <w:pPr>
        <w:spacing w:before="40" w:after="40"/>
        <w:jc w:val="both"/>
      </w:pPr>
      <w:r>
        <w:t xml:space="preserve">Bolzano, </w:t>
      </w:r>
      <w:r w:rsidR="00E55DB2">
        <w:t>1</w:t>
      </w:r>
      <w:r w:rsidR="00671034">
        <w:t xml:space="preserve">8 giugno </w:t>
      </w:r>
      <w:r>
        <w:t>2026</w:t>
      </w:r>
    </w:p>
    <w:p w14:paraId="45093E0E" w14:textId="77777777" w:rsidR="007C3D65" w:rsidRDefault="007C3D65" w:rsidP="0092532E">
      <w:pPr>
        <w:spacing w:before="60" w:after="60"/>
        <w:jc w:val="both"/>
      </w:pPr>
    </w:p>
    <w:p w14:paraId="35576970" w14:textId="77777777" w:rsidR="001969F8" w:rsidRDefault="001969F8" w:rsidP="0092532E">
      <w:pPr>
        <w:spacing w:before="60" w:after="60"/>
        <w:jc w:val="both"/>
      </w:pPr>
    </w:p>
    <w:p w14:paraId="27EC31DD" w14:textId="77777777" w:rsidR="00C73C4D" w:rsidRDefault="00C73C4D" w:rsidP="0092532E">
      <w:pPr>
        <w:spacing w:before="60" w:after="60"/>
        <w:jc w:val="both"/>
        <w:rPr>
          <w:b/>
          <w:bCs/>
        </w:rPr>
      </w:pPr>
    </w:p>
    <w:p w14:paraId="0ECC70FA" w14:textId="0DA90331" w:rsidR="004F4DFA" w:rsidRDefault="00222B46" w:rsidP="0092532E">
      <w:pPr>
        <w:spacing w:before="60" w:after="60"/>
        <w:jc w:val="both"/>
      </w:pPr>
      <w:r>
        <w:rPr>
          <w:b/>
          <w:bCs/>
        </w:rPr>
        <w:t>Ai Signori</w:t>
      </w:r>
    </w:p>
    <w:p w14:paraId="5416DB7E" w14:textId="77777777" w:rsidR="004F4DFA" w:rsidRDefault="00222B46" w:rsidP="0092532E">
      <w:pPr>
        <w:spacing w:before="60" w:after="60"/>
        <w:jc w:val="both"/>
      </w:pPr>
      <w:r>
        <w:rPr>
          <w:b/>
          <w:bCs/>
        </w:rPr>
        <w:t>PRESIDENTI, ATLETI E TECNICI</w:t>
      </w:r>
    </w:p>
    <w:p w14:paraId="0BEF6537" w14:textId="4E3DBB24" w:rsidR="004F4DFA" w:rsidRDefault="00222B46" w:rsidP="0092532E">
      <w:pPr>
        <w:spacing w:before="60" w:after="60"/>
        <w:jc w:val="both"/>
      </w:pPr>
      <w:r>
        <w:rPr>
          <w:b/>
          <w:bCs/>
        </w:rPr>
        <w:t xml:space="preserve">SOCIETÀ AFFILIATE DEL COMITATO REGIONALE FISI </w:t>
      </w:r>
      <w:r w:rsidRPr="002852B4">
        <w:rPr>
          <w:b/>
          <w:bCs/>
        </w:rPr>
        <w:t xml:space="preserve">– </w:t>
      </w:r>
      <w:r w:rsidR="002852B4" w:rsidRPr="002852B4">
        <w:rPr>
          <w:b/>
          <w:bCs/>
        </w:rPr>
        <w:t>Alto Adige</w:t>
      </w:r>
    </w:p>
    <w:p w14:paraId="7A0AACCB" w14:textId="3CA8931A" w:rsidR="004F4DFA" w:rsidRDefault="00222B46" w:rsidP="0092532E">
      <w:pPr>
        <w:spacing w:before="60" w:after="60"/>
        <w:jc w:val="both"/>
      </w:pPr>
      <w:r>
        <w:t>aventi diritto a voto</w:t>
      </w:r>
      <w:r w:rsidR="00946EAD">
        <w:t xml:space="preserve"> al </w:t>
      </w:r>
      <w:r w:rsidR="00946EAD" w:rsidRPr="00946EAD">
        <w:rPr>
          <w:b/>
          <w:bCs/>
        </w:rPr>
        <w:t xml:space="preserve">18 </w:t>
      </w:r>
      <w:r w:rsidR="00671034">
        <w:rPr>
          <w:b/>
          <w:bCs/>
        </w:rPr>
        <w:t>giugno</w:t>
      </w:r>
      <w:r w:rsidR="00946EAD" w:rsidRPr="00946EAD">
        <w:rPr>
          <w:b/>
          <w:bCs/>
        </w:rPr>
        <w:t xml:space="preserve"> 2026</w:t>
      </w:r>
    </w:p>
    <w:p w14:paraId="0693E255" w14:textId="77777777" w:rsidR="004F4DFA" w:rsidRDefault="00222B46" w:rsidP="0092532E">
      <w:pPr>
        <w:spacing w:before="60" w:after="60"/>
        <w:jc w:val="both"/>
      </w:pPr>
      <w:r>
        <w:t>c/o le rispettive Società rappresentate in Assemblea Regionale</w:t>
      </w:r>
    </w:p>
    <w:p w14:paraId="725E90A5" w14:textId="77777777" w:rsidR="004F4DFA" w:rsidRDefault="004F4DFA" w:rsidP="0092532E">
      <w:pPr>
        <w:spacing w:before="60" w:after="60"/>
        <w:jc w:val="both"/>
      </w:pPr>
    </w:p>
    <w:p w14:paraId="30E00BDE" w14:textId="77777777" w:rsidR="004F4DFA" w:rsidRDefault="00222B46" w:rsidP="0092532E">
      <w:pPr>
        <w:spacing w:before="60" w:after="60"/>
        <w:jc w:val="both"/>
      </w:pPr>
      <w:r>
        <w:t>– CONSIGLIERI REGIONALI</w:t>
      </w:r>
    </w:p>
    <w:p w14:paraId="1E341C4A" w14:textId="0B1F7DF3" w:rsidR="004F4DFA" w:rsidRDefault="00222B46" w:rsidP="0092532E">
      <w:pPr>
        <w:spacing w:before="60" w:after="60"/>
        <w:jc w:val="both"/>
      </w:pPr>
      <w:r>
        <w:t>–</w:t>
      </w:r>
      <w:r w:rsidR="003B1D71">
        <w:t xml:space="preserve"> </w:t>
      </w:r>
      <w:r>
        <w:t>COLLEGIO DEI REVISORI DEI CONTI REGIONALI</w:t>
      </w:r>
    </w:p>
    <w:p w14:paraId="502E1827" w14:textId="77777777" w:rsidR="004F4DFA" w:rsidRDefault="00222B46" w:rsidP="0092532E">
      <w:pPr>
        <w:spacing w:before="60" w:after="60"/>
        <w:jc w:val="both"/>
      </w:pPr>
      <w:r>
        <w:t>– PRESIDENTI E DELEGATI DEI COMITATI PROVINCIALI</w:t>
      </w:r>
    </w:p>
    <w:p w14:paraId="13615EC5" w14:textId="77777777" w:rsidR="004F4DFA" w:rsidRDefault="004F4DFA" w:rsidP="0092532E">
      <w:pPr>
        <w:spacing w:before="60" w:after="60"/>
        <w:jc w:val="both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7426"/>
      </w:tblGrid>
      <w:tr w:rsidR="004F4DFA" w14:paraId="5AD4DF39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D73CD" w14:textId="77777777" w:rsidR="004F4DFA" w:rsidRDefault="00222B46" w:rsidP="0092532E">
            <w:pPr>
              <w:spacing w:before="40" w:after="40"/>
              <w:jc w:val="both"/>
            </w:pPr>
            <w:r>
              <w:t>e p.c.</w:t>
            </w:r>
          </w:p>
        </w:tc>
        <w:tc>
          <w:tcPr>
            <w:tcW w:w="7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36D7" w14:textId="77777777" w:rsidR="004F4DFA" w:rsidRDefault="00222B46" w:rsidP="0092532E">
            <w:pPr>
              <w:spacing w:before="40" w:after="40"/>
              <w:jc w:val="both"/>
            </w:pPr>
            <w:r>
              <w:t>PRESIDENTE FISI</w:t>
            </w:r>
          </w:p>
        </w:tc>
      </w:tr>
      <w:tr w:rsidR="004F4DFA" w14:paraId="1FE63F0E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7722" w14:textId="77777777" w:rsidR="004F4DFA" w:rsidRDefault="004F4DFA" w:rsidP="0092532E">
            <w:pPr>
              <w:spacing w:before="40" w:after="40"/>
              <w:jc w:val="both"/>
            </w:pPr>
          </w:p>
        </w:tc>
        <w:tc>
          <w:tcPr>
            <w:tcW w:w="7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1CA1" w14:textId="77777777" w:rsidR="004F4DFA" w:rsidRDefault="00222B46" w:rsidP="0092532E">
            <w:pPr>
              <w:spacing w:before="40" w:after="40"/>
              <w:jc w:val="both"/>
            </w:pPr>
            <w:r>
              <w:t>SEGRETARIO GENERALE FISI</w:t>
            </w:r>
          </w:p>
        </w:tc>
      </w:tr>
      <w:tr w:rsidR="004F4DFA" w14:paraId="797F680B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CB95" w14:textId="77777777" w:rsidR="004F4DFA" w:rsidRDefault="004F4DFA" w:rsidP="0092532E">
            <w:pPr>
              <w:spacing w:before="40" w:after="40"/>
              <w:jc w:val="both"/>
            </w:pPr>
          </w:p>
        </w:tc>
        <w:tc>
          <w:tcPr>
            <w:tcW w:w="7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089E" w14:textId="77777777" w:rsidR="004F4DFA" w:rsidRDefault="00222B46" w:rsidP="0092532E">
            <w:pPr>
              <w:spacing w:before="40" w:after="40"/>
              <w:jc w:val="both"/>
            </w:pPr>
            <w:r>
              <w:t>SEGRETERIA ORGANIZZAZIONE TERRITORIALE FISI</w:t>
            </w:r>
          </w:p>
        </w:tc>
      </w:tr>
      <w:tr w:rsidR="004F4DFA" w:rsidRPr="003B1D71" w14:paraId="1340BC12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5540" w14:textId="77777777" w:rsidR="004F4DFA" w:rsidRPr="003B1D71" w:rsidRDefault="004F4DFA" w:rsidP="0092532E">
            <w:pPr>
              <w:spacing w:before="40" w:after="40"/>
              <w:jc w:val="both"/>
              <w:rPr>
                <w:i/>
                <w:iCs/>
              </w:rPr>
            </w:pPr>
          </w:p>
        </w:tc>
        <w:tc>
          <w:tcPr>
            <w:tcW w:w="7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376B" w14:textId="77777777" w:rsidR="004F4DFA" w:rsidRPr="003B1D71" w:rsidRDefault="00222B46" w:rsidP="0092532E">
            <w:pPr>
              <w:spacing w:before="40" w:after="40"/>
              <w:jc w:val="both"/>
              <w:rPr>
                <w:i/>
                <w:iCs/>
              </w:rPr>
            </w:pPr>
            <w:r w:rsidRPr="003B1D71">
              <w:rPr>
                <w:i/>
                <w:iCs/>
              </w:rPr>
              <w:t>Loro sedi</w:t>
            </w:r>
          </w:p>
        </w:tc>
      </w:tr>
    </w:tbl>
    <w:p w14:paraId="357BBADB" w14:textId="77777777" w:rsidR="004F4DFA" w:rsidRDefault="004F4DFA" w:rsidP="0092532E">
      <w:pPr>
        <w:spacing w:before="60" w:after="60"/>
        <w:jc w:val="both"/>
      </w:pPr>
    </w:p>
    <w:p w14:paraId="66BC45DD" w14:textId="77777777" w:rsidR="004F4DFA" w:rsidRDefault="004F4DFA" w:rsidP="0092532E">
      <w:pPr>
        <w:spacing w:before="60" w:after="60"/>
        <w:jc w:val="both"/>
      </w:pPr>
    </w:p>
    <w:p w14:paraId="5FD1151C" w14:textId="77777777" w:rsidR="004F4DFA" w:rsidRDefault="00222B46" w:rsidP="0092532E">
      <w:pPr>
        <w:spacing w:before="60" w:after="60"/>
        <w:jc w:val="center"/>
      </w:pPr>
      <w:r>
        <w:rPr>
          <w:b/>
          <w:bCs/>
          <w:sz w:val="24"/>
          <w:szCs w:val="24"/>
        </w:rPr>
        <w:t>AVVISO DI CONVOCAZIONE DELL'ASSEMBLEA REGIONALE FISI ORDINARIA ELETTIVA</w:t>
      </w:r>
    </w:p>
    <w:p w14:paraId="7323CD9A" w14:textId="77777777" w:rsidR="004F4DFA" w:rsidRDefault="004F4DFA" w:rsidP="0092532E">
      <w:pPr>
        <w:spacing w:before="60" w:after="60"/>
        <w:jc w:val="both"/>
      </w:pPr>
    </w:p>
    <w:p w14:paraId="3F938581" w14:textId="77777777" w:rsidR="004F4DFA" w:rsidRDefault="00222B46" w:rsidP="0092532E">
      <w:pPr>
        <w:spacing w:before="60" w:after="60"/>
        <w:jc w:val="both"/>
      </w:pPr>
      <w:r>
        <w:t xml:space="preserve">A norma dello Statuto Federale – </w:t>
      </w:r>
      <w:r>
        <w:rPr>
          <w:i/>
          <w:iCs/>
        </w:rPr>
        <w:t>approvato con Deliberazione Giunta Nazionale CONI n. 150 del 26 maggio 2026</w:t>
      </w:r>
      <w:r>
        <w:t xml:space="preserve"> – e del Regolamento Organico Federale – </w:t>
      </w:r>
      <w:r>
        <w:rPr>
          <w:i/>
          <w:iCs/>
        </w:rPr>
        <w:t>approvato con Deliberazione Giunta Nazionale CONI n. 161 del 27 maggio 2022</w:t>
      </w:r>
      <w:r>
        <w:t xml:space="preserve"> – è convocata</w:t>
      </w:r>
    </w:p>
    <w:p w14:paraId="4D321CBB" w14:textId="77777777" w:rsidR="004F4DFA" w:rsidRDefault="004F4DFA" w:rsidP="0092532E">
      <w:pPr>
        <w:spacing w:before="60" w:after="60"/>
        <w:jc w:val="both"/>
      </w:pPr>
    </w:p>
    <w:p w14:paraId="1685228E" w14:textId="77777777" w:rsidR="004F4DFA" w:rsidRDefault="00222B46" w:rsidP="0092532E">
      <w:pPr>
        <w:spacing w:before="60" w:after="60"/>
        <w:jc w:val="center"/>
      </w:pPr>
      <w:r>
        <w:rPr>
          <w:b/>
          <w:bCs/>
          <w:sz w:val="26"/>
          <w:szCs w:val="26"/>
        </w:rPr>
        <w:t>L'ASSEMBLEA REGIONALE ORDINARIA ELETTIVA 2026</w:t>
      </w:r>
    </w:p>
    <w:p w14:paraId="0C8B554A" w14:textId="77777777" w:rsidR="004F4DFA" w:rsidRDefault="004F4DFA" w:rsidP="0092532E">
      <w:pPr>
        <w:spacing w:before="60" w:after="60"/>
        <w:jc w:val="both"/>
      </w:pPr>
    </w:p>
    <w:p w14:paraId="5853B818" w14:textId="0CF27B6E" w:rsidR="004F4DFA" w:rsidRPr="00DC640C" w:rsidRDefault="00222B46" w:rsidP="0092532E">
      <w:pPr>
        <w:spacing w:before="60" w:after="60"/>
        <w:jc w:val="both"/>
      </w:pPr>
      <w:r>
        <w:t xml:space="preserve">che si terrà il giorno </w:t>
      </w:r>
      <w:r w:rsidR="00DC640C" w:rsidRPr="00DC640C">
        <w:rPr>
          <w:b/>
          <w:bCs/>
        </w:rPr>
        <w:t>18</w:t>
      </w:r>
      <w:r w:rsidR="006548F3">
        <w:rPr>
          <w:b/>
          <w:bCs/>
        </w:rPr>
        <w:t>/07/</w:t>
      </w:r>
      <w:r w:rsidR="00DC640C" w:rsidRPr="00DC640C">
        <w:rPr>
          <w:b/>
          <w:bCs/>
        </w:rPr>
        <w:t>2026</w:t>
      </w:r>
      <w:r w:rsidRPr="00DC640C">
        <w:t xml:space="preserve"> – </w:t>
      </w:r>
      <w:r w:rsidR="00DC640C" w:rsidRPr="00DC640C">
        <w:t>a 39100 Bolzano presso la sede del Centro Pastorale di Bolzano in Piazza Duomo 3</w:t>
      </w:r>
      <w:r w:rsidRPr="00DC640C">
        <w:t xml:space="preserve"> in prima convocazione alle ore </w:t>
      </w:r>
      <w:r w:rsidR="00DC640C" w:rsidRPr="00DC640C">
        <w:rPr>
          <w:b/>
          <w:bCs/>
        </w:rPr>
        <w:t>15</w:t>
      </w:r>
      <w:r w:rsidRPr="00DC640C">
        <w:rPr>
          <w:b/>
          <w:bCs/>
        </w:rPr>
        <w:t>:00</w:t>
      </w:r>
      <w:r w:rsidR="00DC640C">
        <w:rPr>
          <w:b/>
          <w:bCs/>
        </w:rPr>
        <w:t>h</w:t>
      </w:r>
      <w:r w:rsidRPr="00DC640C">
        <w:t xml:space="preserve"> ed in seconda convocazione nello stesso luogo alle ore </w:t>
      </w:r>
      <w:r w:rsidR="00DC640C" w:rsidRPr="00DC640C">
        <w:rPr>
          <w:b/>
          <w:bCs/>
        </w:rPr>
        <w:t>16</w:t>
      </w:r>
      <w:r w:rsidRPr="00DC640C">
        <w:rPr>
          <w:b/>
          <w:bCs/>
        </w:rPr>
        <w:t>:00</w:t>
      </w:r>
      <w:r w:rsidR="00DC640C" w:rsidRPr="00DC640C">
        <w:rPr>
          <w:b/>
          <w:bCs/>
        </w:rPr>
        <w:t>h</w:t>
      </w:r>
      <w:r w:rsidRPr="00DC640C">
        <w:t>, per discutere il seguente</w:t>
      </w:r>
    </w:p>
    <w:p w14:paraId="1ECA641C" w14:textId="77777777" w:rsidR="004F4DFA" w:rsidRDefault="004F4DFA" w:rsidP="0092532E">
      <w:pPr>
        <w:spacing w:before="60" w:after="60"/>
        <w:jc w:val="both"/>
      </w:pPr>
    </w:p>
    <w:p w14:paraId="556F5585" w14:textId="77777777" w:rsidR="004F4DFA" w:rsidRDefault="00222B46" w:rsidP="0092532E">
      <w:pPr>
        <w:spacing w:before="60" w:after="60"/>
        <w:jc w:val="both"/>
      </w:pPr>
      <w:r>
        <w:rPr>
          <w:b/>
          <w:bCs/>
          <w:u w:val="single"/>
        </w:rPr>
        <w:t>ORDINE DEL GIORNO</w:t>
      </w:r>
    </w:p>
    <w:p w14:paraId="2B30B6DE" w14:textId="77777777" w:rsidR="004F4DFA" w:rsidRDefault="004F4DFA" w:rsidP="0092532E">
      <w:pPr>
        <w:spacing w:before="60" w:after="60"/>
        <w:jc w:val="both"/>
      </w:pPr>
    </w:p>
    <w:p w14:paraId="06E43D8A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rPr>
          <w:i/>
          <w:iCs/>
        </w:rPr>
        <w:t>1.</w:t>
      </w:r>
      <w:r>
        <w:rPr>
          <w:i/>
          <w:iCs/>
        </w:rPr>
        <w:tab/>
        <w:t>Costituzione degli Organi dell'Assemblea Regionale;</w:t>
      </w:r>
    </w:p>
    <w:p w14:paraId="7D199745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rPr>
          <w:i/>
          <w:iCs/>
        </w:rPr>
        <w:t>2.</w:t>
      </w:r>
      <w:r>
        <w:rPr>
          <w:i/>
          <w:iCs/>
        </w:rPr>
        <w:tab/>
        <w:t>Relazione del Presidente Regionale uscente;</w:t>
      </w:r>
    </w:p>
    <w:p w14:paraId="59CD1E7D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rPr>
          <w:i/>
          <w:iCs/>
        </w:rPr>
        <w:t>3.</w:t>
      </w:r>
      <w:r>
        <w:rPr>
          <w:i/>
          <w:iCs/>
        </w:rPr>
        <w:tab/>
        <w:t>Presentazione candidature ed elezione alle seguenti cariche regionali:</w:t>
      </w:r>
    </w:p>
    <w:p w14:paraId="2D1774F5" w14:textId="77777777" w:rsidR="004F4DFA" w:rsidRDefault="00222B46" w:rsidP="0092532E">
      <w:pPr>
        <w:tabs>
          <w:tab w:val="left" w:pos="1440"/>
        </w:tabs>
        <w:spacing w:before="60" w:after="60"/>
        <w:ind w:left="720"/>
        <w:jc w:val="both"/>
      </w:pPr>
      <w:r>
        <w:rPr>
          <w:i/>
          <w:iCs/>
        </w:rPr>
        <w:t>a)</w:t>
      </w:r>
      <w:r>
        <w:rPr>
          <w:i/>
          <w:iCs/>
        </w:rPr>
        <w:tab/>
        <w:t>Presidente Regionale;</w:t>
      </w:r>
    </w:p>
    <w:p w14:paraId="77EEA2C8" w14:textId="77777777" w:rsidR="004F4DFA" w:rsidRDefault="00222B46" w:rsidP="0092532E">
      <w:pPr>
        <w:tabs>
          <w:tab w:val="left" w:pos="1440"/>
        </w:tabs>
        <w:spacing w:before="60" w:after="60"/>
        <w:ind w:left="720"/>
        <w:jc w:val="both"/>
      </w:pPr>
      <w:r>
        <w:rPr>
          <w:i/>
          <w:iCs/>
        </w:rPr>
        <w:t>b)</w:t>
      </w:r>
      <w:r>
        <w:rPr>
          <w:i/>
          <w:iCs/>
        </w:rPr>
        <w:tab/>
        <w:t>n. 7 Consiglieri (quota affiliati);</w:t>
      </w:r>
    </w:p>
    <w:p w14:paraId="18E7D350" w14:textId="77777777" w:rsidR="004F4DFA" w:rsidRDefault="00222B46" w:rsidP="0092532E">
      <w:pPr>
        <w:tabs>
          <w:tab w:val="left" w:pos="1440"/>
        </w:tabs>
        <w:spacing w:before="60" w:after="60"/>
        <w:ind w:left="720"/>
        <w:jc w:val="both"/>
      </w:pPr>
      <w:r>
        <w:rPr>
          <w:i/>
          <w:iCs/>
        </w:rPr>
        <w:t>c)</w:t>
      </w:r>
      <w:r>
        <w:rPr>
          <w:i/>
          <w:iCs/>
        </w:rPr>
        <w:tab/>
        <w:t>n. 2 Consiglieri atleti;</w:t>
      </w:r>
    </w:p>
    <w:p w14:paraId="10A252E5" w14:textId="77777777" w:rsidR="004F4DFA" w:rsidRDefault="00222B46" w:rsidP="0092532E">
      <w:pPr>
        <w:tabs>
          <w:tab w:val="left" w:pos="1440"/>
        </w:tabs>
        <w:spacing w:before="60" w:after="60"/>
        <w:ind w:left="720"/>
        <w:jc w:val="both"/>
      </w:pPr>
      <w:r>
        <w:rPr>
          <w:i/>
          <w:iCs/>
        </w:rPr>
        <w:lastRenderedPageBreak/>
        <w:t>d)</w:t>
      </w:r>
      <w:r>
        <w:rPr>
          <w:i/>
          <w:iCs/>
        </w:rPr>
        <w:tab/>
        <w:t>n. 1 Consigliere tecnico;</w:t>
      </w:r>
    </w:p>
    <w:p w14:paraId="3E52E2D3" w14:textId="64547904" w:rsidR="004F4DFA" w:rsidRPr="00DC640C" w:rsidRDefault="00222B46" w:rsidP="0092532E">
      <w:pPr>
        <w:tabs>
          <w:tab w:val="left" w:pos="1440"/>
        </w:tabs>
        <w:spacing w:before="60" w:after="60"/>
        <w:ind w:left="720"/>
        <w:jc w:val="both"/>
      </w:pPr>
      <w:r>
        <w:rPr>
          <w:i/>
          <w:iCs/>
        </w:rPr>
        <w:t>e)</w:t>
      </w:r>
      <w:r>
        <w:rPr>
          <w:i/>
          <w:iCs/>
        </w:rPr>
        <w:tab/>
      </w:r>
      <w:r w:rsidRPr="00DC640C">
        <w:rPr>
          <w:i/>
          <w:iCs/>
        </w:rPr>
        <w:t>1 Revisore effettivo unico;</w:t>
      </w:r>
    </w:p>
    <w:p w14:paraId="0CD48502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rPr>
          <w:i/>
          <w:iCs/>
        </w:rPr>
        <w:t>4.</w:t>
      </w:r>
      <w:r>
        <w:rPr>
          <w:i/>
          <w:iCs/>
        </w:rPr>
        <w:tab/>
        <w:t>Argomenti proposti dagli aventi diritto ai sensi dell'art. 83 co.6 ROF (pervenuti almeno 8 giorni prima della data dell'Assemblea);</w:t>
      </w:r>
    </w:p>
    <w:p w14:paraId="4FFF54B9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rPr>
          <w:i/>
          <w:iCs/>
        </w:rPr>
        <w:t>5.</w:t>
      </w:r>
      <w:r>
        <w:rPr>
          <w:i/>
          <w:iCs/>
        </w:rPr>
        <w:tab/>
        <w:t>Varie ed eventuali.</w:t>
      </w:r>
    </w:p>
    <w:p w14:paraId="1162237D" w14:textId="77777777" w:rsidR="004F4DFA" w:rsidRDefault="004F4DFA" w:rsidP="0092532E">
      <w:pPr>
        <w:spacing w:before="60" w:after="60"/>
        <w:jc w:val="both"/>
      </w:pPr>
    </w:p>
    <w:p w14:paraId="329CFA25" w14:textId="37EEF9B4" w:rsidR="004F4DFA" w:rsidRDefault="00222B46" w:rsidP="0092532E">
      <w:pPr>
        <w:spacing w:before="60" w:after="60"/>
        <w:jc w:val="both"/>
      </w:pPr>
      <w:r>
        <w:t xml:space="preserve">La </w:t>
      </w:r>
      <w:r>
        <w:rPr>
          <w:b/>
          <w:bCs/>
        </w:rPr>
        <w:t>Commissione Verifica Poteri</w:t>
      </w:r>
      <w:r>
        <w:t xml:space="preserve">, nominata con Delibera del Consiglio Regionale n. ___ del </w:t>
      </w:r>
      <w:r w:rsidR="00DC640C">
        <w:t>22.06.2026</w:t>
      </w:r>
      <w:r>
        <w:t>, risulta così composta:</w:t>
      </w:r>
    </w:p>
    <w:p w14:paraId="4B3526A5" w14:textId="77777777" w:rsidR="004F4DFA" w:rsidRDefault="004F4DFA" w:rsidP="0092532E">
      <w:pPr>
        <w:spacing w:before="60" w:after="60"/>
        <w:jc w:val="both"/>
      </w:pPr>
    </w:p>
    <w:p w14:paraId="5118738A" w14:textId="72297913" w:rsidR="004F4DFA" w:rsidRPr="00E163CE" w:rsidRDefault="00222B46" w:rsidP="0092532E">
      <w:pPr>
        <w:tabs>
          <w:tab w:val="left" w:pos="2160"/>
        </w:tabs>
        <w:spacing w:before="60" w:after="60"/>
        <w:jc w:val="both"/>
      </w:pPr>
      <w:r>
        <w:t>Presidente</w:t>
      </w:r>
      <w:r>
        <w:tab/>
      </w:r>
      <w:r w:rsidR="0092532E">
        <w:tab/>
      </w:r>
      <w:r w:rsidR="00A36A82">
        <w:t>Sebastian Ochsenreiter</w:t>
      </w:r>
    </w:p>
    <w:p w14:paraId="321548AE" w14:textId="3579D6D2" w:rsidR="004F4DFA" w:rsidRPr="00E163CE" w:rsidRDefault="00222B46" w:rsidP="0092532E">
      <w:pPr>
        <w:tabs>
          <w:tab w:val="left" w:pos="2160"/>
        </w:tabs>
        <w:spacing w:before="60" w:after="60"/>
        <w:jc w:val="both"/>
      </w:pPr>
      <w:r w:rsidRPr="00E163CE">
        <w:t>Membro</w:t>
      </w:r>
      <w:r w:rsidRPr="00E163CE">
        <w:tab/>
      </w:r>
      <w:r w:rsidRPr="00E163CE">
        <w:tab/>
      </w:r>
      <w:r w:rsidR="000962DA" w:rsidRPr="00E163CE">
        <w:t>Peter Schnarf</w:t>
      </w:r>
    </w:p>
    <w:p w14:paraId="759202FD" w14:textId="0FD082F5" w:rsidR="004F4DFA" w:rsidRPr="00E163CE" w:rsidRDefault="00222B46" w:rsidP="0092532E">
      <w:pPr>
        <w:tabs>
          <w:tab w:val="left" w:pos="2160"/>
        </w:tabs>
        <w:spacing w:before="60" w:after="60"/>
        <w:jc w:val="both"/>
      </w:pPr>
      <w:r w:rsidRPr="00E163CE">
        <w:t>Membro</w:t>
      </w:r>
      <w:r w:rsidRPr="00E163CE">
        <w:tab/>
      </w:r>
      <w:r w:rsidRPr="00E163CE">
        <w:tab/>
      </w:r>
      <w:r w:rsidR="007C5F7C">
        <w:t>Sabrina Tavella</w:t>
      </w:r>
    </w:p>
    <w:p w14:paraId="7D89A48F" w14:textId="77777777" w:rsidR="004F4DFA" w:rsidRDefault="004F4DFA" w:rsidP="0092532E">
      <w:pPr>
        <w:spacing w:before="60" w:after="60"/>
        <w:jc w:val="both"/>
      </w:pPr>
    </w:p>
    <w:p w14:paraId="247AFD82" w14:textId="53370069" w:rsidR="004F4DFA" w:rsidRDefault="00222B46" w:rsidP="0092532E">
      <w:pPr>
        <w:spacing w:before="60" w:after="60"/>
        <w:jc w:val="both"/>
      </w:pPr>
      <w:r>
        <w:t xml:space="preserve">La Commissione Verifica Poteri sarà operativa presso la sede di svolgimento dell'Assemblea </w:t>
      </w:r>
      <w:r w:rsidR="000962DA">
        <w:t xml:space="preserve">presso il </w:t>
      </w:r>
      <w:r w:rsidR="000962DA" w:rsidRPr="000962DA">
        <w:rPr>
          <w:b/>
          <w:bCs/>
        </w:rPr>
        <w:t>Centro Pastorale di Bolzano in Piazza Duomo 3</w:t>
      </w:r>
      <w:r>
        <w:t xml:space="preserve"> in data </w:t>
      </w:r>
      <w:r w:rsidR="000962DA" w:rsidRPr="00E163CE">
        <w:rPr>
          <w:b/>
          <w:bCs/>
        </w:rPr>
        <w:t>18/07/2026</w:t>
      </w:r>
      <w:r w:rsidRPr="00E163CE">
        <w:t xml:space="preserve"> </w:t>
      </w:r>
      <w:r>
        <w:t xml:space="preserve">a partire dalle ore </w:t>
      </w:r>
      <w:r w:rsidR="000962DA" w:rsidRPr="00E163CE">
        <w:rPr>
          <w:b/>
          <w:bCs/>
        </w:rPr>
        <w:t>14</w:t>
      </w:r>
      <w:r w:rsidRPr="00E163CE">
        <w:rPr>
          <w:b/>
          <w:bCs/>
        </w:rPr>
        <w:t>:00</w:t>
      </w:r>
      <w:r w:rsidR="000962DA" w:rsidRPr="00E163CE">
        <w:rPr>
          <w:b/>
          <w:bCs/>
        </w:rPr>
        <w:t>h</w:t>
      </w:r>
      <w:r w:rsidRPr="00E163CE">
        <w:t xml:space="preserve"> </w:t>
      </w:r>
      <w:r>
        <w:t>e comunque almeno un'ora prima dell'apertura dei lavori assembleari, fino all'inizio delle operazioni di voto (</w:t>
      </w:r>
      <w:r>
        <w:rPr>
          <w:i/>
          <w:iCs/>
        </w:rPr>
        <w:t>art. 84 co.2 ROF</w:t>
      </w:r>
      <w:r>
        <w:t>)</w:t>
      </w:r>
    </w:p>
    <w:p w14:paraId="1D5C2BEF" w14:textId="77777777" w:rsidR="004F4DFA" w:rsidRDefault="004F4DFA" w:rsidP="0092532E">
      <w:pPr>
        <w:spacing w:before="60" w:after="60"/>
        <w:jc w:val="both"/>
      </w:pPr>
    </w:p>
    <w:p w14:paraId="740E4324" w14:textId="61AA087F" w:rsidR="004F4DFA" w:rsidRDefault="00222B46" w:rsidP="0092532E">
      <w:pPr>
        <w:spacing w:before="60" w:after="60"/>
        <w:jc w:val="both"/>
      </w:pPr>
      <w:r>
        <w:t>Le candidature dovranno pervenire alla Segreteria del Comitato Regionale, ai sensi dell'</w:t>
      </w:r>
      <w:r>
        <w:rPr>
          <w:b/>
          <w:bCs/>
        </w:rPr>
        <w:t>art. 47 co.2 Statuto</w:t>
      </w:r>
      <w:r>
        <w:t xml:space="preserve">, </w:t>
      </w:r>
      <w:r>
        <w:rPr>
          <w:b/>
          <w:bCs/>
        </w:rPr>
        <w:t xml:space="preserve">entro le ore 12:00 del giorno </w:t>
      </w:r>
      <w:r w:rsidR="000962DA" w:rsidRPr="000962DA">
        <w:rPr>
          <w:b/>
          <w:bCs/>
        </w:rPr>
        <w:t>03/07/2026</w:t>
      </w:r>
      <w:r>
        <w:t>. Le liste dei candidati saranno pubblicate sul sito internet del Comitato Regionale almeno 15 giorni prima dell'Assemblea (</w:t>
      </w:r>
      <w:r>
        <w:rPr>
          <w:i/>
          <w:iCs/>
        </w:rPr>
        <w:t>art. 47 co.5 Statuto</w:t>
      </w:r>
      <w:r>
        <w:t>). Avverso le candidature è ammessa impugnazione entro 7 giorni dalla pubblicazione (</w:t>
      </w:r>
      <w:r>
        <w:rPr>
          <w:i/>
          <w:iCs/>
        </w:rPr>
        <w:t>art. 47 co.6 Statuto</w:t>
      </w:r>
      <w:r>
        <w:t>).</w:t>
      </w:r>
    </w:p>
    <w:p w14:paraId="0CF7E3C8" w14:textId="77777777" w:rsidR="004F4DFA" w:rsidRDefault="004F4DFA" w:rsidP="0092532E">
      <w:pPr>
        <w:spacing w:before="60" w:after="60"/>
        <w:jc w:val="both"/>
      </w:pPr>
    </w:p>
    <w:p w14:paraId="055C077C" w14:textId="77777777" w:rsidR="00671034" w:rsidRDefault="00671034" w:rsidP="00671034">
      <w:pPr>
        <w:spacing w:before="60" w:after="60"/>
        <w:jc w:val="both"/>
      </w:pPr>
      <w:r>
        <w:t>Le deleghe tra Presidenti di affiliati sono consentite solo nell'ambito dello stesso Comitato Provinciale di appartenenza (</w:t>
      </w:r>
      <w:r>
        <w:rPr>
          <w:i/>
          <w:iCs/>
        </w:rPr>
        <w:t>art. 31 co.8-9 Statuto</w:t>
      </w:r>
      <w:r>
        <w:t>). Nei CR con numero di affiliati pari o inferiore a 50 non è consentita alcuna delega; nei CR con numero superiore a 50 → 1 delega; superiore a 100 → 2 deleghe; superiore a 300 → 3 deleghe (massimo consentito) (</w:t>
      </w:r>
      <w:r>
        <w:rPr>
          <w:i/>
          <w:iCs/>
        </w:rPr>
        <w:t>art. 31 co.8 Statuto</w:t>
      </w:r>
      <w:r>
        <w:t xml:space="preserve">). Il modulo di delega è allegato al presente avviso. </w:t>
      </w:r>
    </w:p>
    <w:p w14:paraId="5ECE0FF3" w14:textId="77777777" w:rsidR="004F4DFA" w:rsidRDefault="004F4DFA" w:rsidP="0092532E">
      <w:pPr>
        <w:spacing w:before="60" w:after="60"/>
        <w:jc w:val="both"/>
      </w:pPr>
    </w:p>
    <w:p w14:paraId="2246D624" w14:textId="77777777" w:rsidR="004F4DFA" w:rsidRDefault="00222B46" w:rsidP="0092532E">
      <w:pPr>
        <w:spacing w:before="60" w:after="60"/>
        <w:jc w:val="both"/>
      </w:pPr>
      <w:r>
        <w:t>Si ricorda che, ai sensi dell'</w:t>
      </w:r>
      <w:r>
        <w:rPr>
          <w:b/>
          <w:bCs/>
        </w:rPr>
        <w:t>art. 31 co.12 Statuto</w:t>
      </w:r>
      <w:r>
        <w:t xml:space="preserve">, </w:t>
      </w:r>
      <w:r>
        <w:rPr>
          <w:i/>
          <w:iCs/>
        </w:rPr>
        <w:t>«I Presidenti, i Consiglieri Regionali ed i candidati alle cariche elettive non possono rappresentare affiliati né direttamente né per delega».</w:t>
      </w:r>
    </w:p>
    <w:p w14:paraId="1291D608" w14:textId="77777777" w:rsidR="004F4DFA" w:rsidRDefault="004F4DFA" w:rsidP="0092532E">
      <w:pPr>
        <w:spacing w:before="60" w:after="60"/>
        <w:jc w:val="both"/>
      </w:pPr>
    </w:p>
    <w:p w14:paraId="7FCCB829" w14:textId="28EEB4C0" w:rsidR="004F4DFA" w:rsidRDefault="00222B46" w:rsidP="0092532E">
      <w:pPr>
        <w:spacing w:before="60" w:after="60"/>
        <w:jc w:val="both"/>
      </w:pPr>
      <w:r>
        <w:t>I partecipanti dovranno presentarsi al tavolo della Commissione Verifica Poteri muniti di documento di riconoscimento valido e della dichiarazione di elezione del rappresentante degli atleti e del rappresentante dei tecnici (</w:t>
      </w:r>
      <w:r>
        <w:rPr>
          <w:i/>
          <w:iCs/>
        </w:rPr>
        <w:t>art. 13 Statuto</w:t>
      </w:r>
      <w:r>
        <w:t xml:space="preserve">), secondo </w:t>
      </w:r>
      <w:r w:rsidR="0092532E">
        <w:t>i facsimili</w:t>
      </w:r>
      <w:r>
        <w:t xml:space="preserve"> allegati.</w:t>
      </w:r>
    </w:p>
    <w:p w14:paraId="6BC1F321" w14:textId="77777777" w:rsidR="004F4DFA" w:rsidRDefault="004F4DFA" w:rsidP="0092532E">
      <w:pPr>
        <w:spacing w:before="60" w:after="60"/>
        <w:jc w:val="both"/>
      </w:pPr>
    </w:p>
    <w:p w14:paraId="0A992B1C" w14:textId="77777777" w:rsidR="004F4DFA" w:rsidRDefault="00222B46" w:rsidP="0092532E">
      <w:pPr>
        <w:spacing w:before="60" w:after="60"/>
        <w:jc w:val="both"/>
      </w:pPr>
      <w:r>
        <w:t>Cordiali saluti.</w:t>
      </w:r>
    </w:p>
    <w:p w14:paraId="311776DD" w14:textId="77777777" w:rsidR="004F4DFA" w:rsidRDefault="004F4DFA" w:rsidP="0092532E">
      <w:pPr>
        <w:spacing w:before="60" w:after="60"/>
        <w:jc w:val="both"/>
      </w:pPr>
    </w:p>
    <w:p w14:paraId="6C37BDC5" w14:textId="77777777" w:rsidR="004F4DFA" w:rsidRDefault="004F4DFA" w:rsidP="0092532E">
      <w:pPr>
        <w:spacing w:before="60" w:after="60"/>
        <w:jc w:val="both"/>
      </w:pPr>
    </w:p>
    <w:p w14:paraId="31782554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Il Presidente del Comitato Regionale</w:t>
      </w:r>
    </w:p>
    <w:p w14:paraId="60B1E0B0" w14:textId="77777777" w:rsidR="000962DA" w:rsidRDefault="000962DA" w:rsidP="0092532E">
      <w:pPr>
        <w:tabs>
          <w:tab w:val="left" w:pos="720"/>
        </w:tabs>
        <w:spacing w:before="60" w:after="60"/>
        <w:jc w:val="both"/>
      </w:pPr>
    </w:p>
    <w:p w14:paraId="2AF1818F" w14:textId="20FE48D7" w:rsidR="000962DA" w:rsidRDefault="000962DA" w:rsidP="000962DA">
      <w:pPr>
        <w:tabs>
          <w:tab w:val="left" w:pos="720"/>
        </w:tabs>
        <w:spacing w:before="60" w:after="60"/>
        <w:jc w:val="center"/>
      </w:pPr>
      <w:r>
        <w:t>Markus Ortler</w:t>
      </w:r>
    </w:p>
    <w:p w14:paraId="6D1A4F1A" w14:textId="563D35BF" w:rsidR="00EE0D7E" w:rsidRDefault="00EE0D7E" w:rsidP="00EE0D7E">
      <w:pPr>
        <w:pStyle w:val="Normale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5977FB" wp14:editId="7A498483">
            <wp:simplePos x="0" y="0"/>
            <wp:positionH relativeFrom="column">
              <wp:posOffset>2632710</wp:posOffset>
            </wp:positionH>
            <wp:positionV relativeFrom="paragraph">
              <wp:posOffset>52705</wp:posOffset>
            </wp:positionV>
            <wp:extent cx="1859280" cy="883920"/>
            <wp:effectExtent l="0" t="0" r="7620" b="0"/>
            <wp:wrapTight wrapText="bothSides">
              <wp:wrapPolygon edited="0">
                <wp:start x="0" y="0"/>
                <wp:lineTo x="0" y="20948"/>
                <wp:lineTo x="21467" y="20948"/>
                <wp:lineTo x="21467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CDD9B" w14:textId="77777777" w:rsidR="004F4DFA" w:rsidRDefault="004F4DFA" w:rsidP="0092532E">
      <w:pPr>
        <w:spacing w:before="60" w:after="60"/>
        <w:jc w:val="both"/>
      </w:pPr>
    </w:p>
    <w:p w14:paraId="5F0E7832" w14:textId="77777777" w:rsidR="004F4DFA" w:rsidRDefault="004F4DFA" w:rsidP="0092532E">
      <w:pPr>
        <w:spacing w:before="60" w:after="60"/>
        <w:jc w:val="both"/>
      </w:pPr>
    </w:p>
    <w:p w14:paraId="51200A0B" w14:textId="77777777" w:rsidR="0092532E" w:rsidRDefault="0092532E" w:rsidP="0092532E">
      <w:pPr>
        <w:spacing w:before="60" w:after="60"/>
        <w:jc w:val="both"/>
      </w:pPr>
    </w:p>
    <w:p w14:paraId="683C04BC" w14:textId="77777777" w:rsidR="0092532E" w:rsidRDefault="0092532E" w:rsidP="0092532E">
      <w:pPr>
        <w:spacing w:before="60" w:after="60"/>
        <w:jc w:val="both"/>
      </w:pPr>
    </w:p>
    <w:p w14:paraId="37B0202C" w14:textId="77777777" w:rsidR="0092532E" w:rsidRDefault="0092532E" w:rsidP="0092532E">
      <w:pPr>
        <w:spacing w:before="60" w:after="60"/>
        <w:jc w:val="both"/>
      </w:pPr>
    </w:p>
    <w:p w14:paraId="74DA5E19" w14:textId="77777777" w:rsidR="0092532E" w:rsidRDefault="0092532E" w:rsidP="0092532E">
      <w:pPr>
        <w:spacing w:before="60" w:after="60"/>
        <w:jc w:val="both"/>
      </w:pPr>
    </w:p>
    <w:p w14:paraId="0C7421AC" w14:textId="77777777" w:rsidR="0092532E" w:rsidRDefault="0092532E" w:rsidP="0092532E">
      <w:pPr>
        <w:spacing w:before="60" w:after="60"/>
        <w:jc w:val="both"/>
      </w:pPr>
    </w:p>
    <w:p w14:paraId="0184874B" w14:textId="77777777" w:rsidR="007C3D65" w:rsidRDefault="007C3D65" w:rsidP="0092532E">
      <w:pPr>
        <w:spacing w:before="60" w:after="60"/>
        <w:jc w:val="both"/>
      </w:pPr>
    </w:p>
    <w:p w14:paraId="4925FDCA" w14:textId="77777777" w:rsidR="004F4DFA" w:rsidRDefault="00222B46" w:rsidP="0092532E">
      <w:pPr>
        <w:spacing w:before="60" w:after="60"/>
        <w:jc w:val="both"/>
      </w:pPr>
      <w:r>
        <w:rPr>
          <w:b/>
          <w:bCs/>
        </w:rPr>
        <w:t>In allegato si trasmettono i seguenti documenti:</w:t>
      </w:r>
    </w:p>
    <w:p w14:paraId="5186103D" w14:textId="77777777" w:rsidR="004F4DFA" w:rsidRDefault="004F4DFA" w:rsidP="0092532E">
      <w:pPr>
        <w:spacing w:before="60" w:after="60"/>
        <w:jc w:val="both"/>
      </w:pPr>
    </w:p>
    <w:p w14:paraId="1F29D68B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>1.</w:t>
      </w:r>
      <w:r>
        <w:tab/>
        <w:t>Prospetto voti spettanti alle società aventi diritto (art. 83 co.4 ROF);</w:t>
      </w:r>
    </w:p>
    <w:p w14:paraId="231858EE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>2.</w:t>
      </w:r>
      <w:r>
        <w:tab/>
        <w:t>Modulo delega ad altra società (art. 31 co.8-9 Statuto);</w:t>
      </w:r>
    </w:p>
    <w:p w14:paraId="78187268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>3.</w:t>
      </w:r>
      <w:r>
        <w:tab/>
        <w:t>Facsimile stralcio Verbale Consiglio Direttivo per elezione rappresentanti atleti/tecnici;</w:t>
      </w:r>
    </w:p>
    <w:p w14:paraId="5CE9F8B7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>4.</w:t>
      </w:r>
      <w:r>
        <w:tab/>
        <w:t>Facsimile dichiarazione elezione rappresentante atleti (art. 13 Statuto);</w:t>
      </w:r>
    </w:p>
    <w:p w14:paraId="16F764EA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>5.</w:t>
      </w:r>
      <w:r>
        <w:tab/>
        <w:t>Facsimile dichiarazione elezione rappresentante tecnici (art. 13 Statuto);</w:t>
      </w:r>
    </w:p>
    <w:p w14:paraId="2BE73615" w14:textId="77777777" w:rsidR="004F4DFA" w:rsidRDefault="00222B46" w:rsidP="0092532E">
      <w:pPr>
        <w:tabs>
          <w:tab w:val="left" w:pos="720"/>
        </w:tabs>
        <w:spacing w:before="60" w:after="60"/>
        <w:jc w:val="both"/>
      </w:pPr>
      <w:r>
        <w:t>6.</w:t>
      </w:r>
      <w:r>
        <w:tab/>
        <w:t>Modulo candidatura alle cariche regionali (art. 47 co.2 Statuto);</w:t>
      </w:r>
    </w:p>
    <w:p w14:paraId="14FC1CB1" w14:textId="193BB3F5" w:rsidR="00DF3666" w:rsidRDefault="00222B46" w:rsidP="00DF3666">
      <w:pPr>
        <w:tabs>
          <w:tab w:val="left" w:pos="720"/>
        </w:tabs>
        <w:spacing w:before="60" w:after="60"/>
        <w:jc w:val="both"/>
      </w:pPr>
      <w:r>
        <w:t>7.</w:t>
      </w:r>
      <w:r>
        <w:tab/>
        <w:t xml:space="preserve">Statuto FISI 2026 </w:t>
      </w:r>
      <w:r w:rsidR="00DF3666">
        <w:t>consultabile sul</w:t>
      </w:r>
      <w:r w:rsidR="00DF3666" w:rsidRPr="00DF3666">
        <w:t xml:space="preserve"> sito fisi.org</w:t>
      </w:r>
      <w:r w:rsidR="00DF3666">
        <w:t xml:space="preserve">, </w:t>
      </w:r>
      <w:r w:rsidR="00DF3666" w:rsidRPr="00DF3666">
        <w:t>sezione sportello FISI</w:t>
      </w:r>
    </w:p>
    <w:p w14:paraId="60128BA2" w14:textId="69C2E7DA" w:rsidR="004F4DFA" w:rsidRDefault="00DF3666" w:rsidP="00DF3666">
      <w:pPr>
        <w:tabs>
          <w:tab w:val="left" w:pos="720"/>
        </w:tabs>
        <w:spacing w:before="60" w:after="60"/>
        <w:jc w:val="both"/>
      </w:pPr>
      <w:r>
        <w:tab/>
      </w:r>
      <w:hyperlink r:id="rId9" w:history="1">
        <w:r w:rsidRPr="001905F0">
          <w:rPr>
            <w:rStyle w:val="Collegamentoipertestuale"/>
          </w:rPr>
          <w:t>https://www.fisi.org/federazione/sportell</w:t>
        </w:r>
        <w:r w:rsidRPr="001905F0">
          <w:rPr>
            <w:rStyle w:val="Collegamentoipertestuale"/>
          </w:rPr>
          <w:t>o</w:t>
        </w:r>
        <w:r w:rsidRPr="001905F0">
          <w:rPr>
            <w:rStyle w:val="Collegamentoipertestuale"/>
          </w:rPr>
          <w:t>-fisi/</w:t>
        </w:r>
      </w:hyperlink>
      <w:r>
        <w:t xml:space="preserve"> </w:t>
      </w:r>
      <w:r w:rsidR="00222B46">
        <w:t>;</w:t>
      </w:r>
    </w:p>
    <w:p w14:paraId="4A863A70" w14:textId="77777777" w:rsidR="00DF3666" w:rsidRDefault="00222B46" w:rsidP="00DF3666">
      <w:pPr>
        <w:tabs>
          <w:tab w:val="left" w:pos="720"/>
        </w:tabs>
        <w:spacing w:before="60" w:after="60"/>
        <w:jc w:val="both"/>
      </w:pPr>
      <w:r>
        <w:t>8.</w:t>
      </w:r>
      <w:r>
        <w:tab/>
        <w:t xml:space="preserve">Regolamento Organico Federale 2022 </w:t>
      </w:r>
      <w:r w:rsidR="00DF3666">
        <w:t>consultabile sul</w:t>
      </w:r>
      <w:r w:rsidR="00DF3666" w:rsidRPr="00DF3666">
        <w:t xml:space="preserve"> sito fisi.org</w:t>
      </w:r>
      <w:r w:rsidR="00DF3666">
        <w:t xml:space="preserve">, </w:t>
      </w:r>
      <w:r w:rsidR="00DF3666" w:rsidRPr="00DF3666">
        <w:t>sezione sportello FISI</w:t>
      </w:r>
    </w:p>
    <w:p w14:paraId="1A7CA82A" w14:textId="77777777" w:rsidR="00DF3666" w:rsidRDefault="00DF3666" w:rsidP="00DF3666">
      <w:pPr>
        <w:tabs>
          <w:tab w:val="left" w:pos="720"/>
        </w:tabs>
        <w:spacing w:before="60" w:after="60"/>
        <w:jc w:val="both"/>
      </w:pPr>
      <w:r>
        <w:tab/>
      </w:r>
      <w:hyperlink r:id="rId10" w:history="1">
        <w:r w:rsidRPr="001905F0">
          <w:rPr>
            <w:rStyle w:val="Collegamentoipertestuale"/>
          </w:rPr>
          <w:t>https://www.fisi.org/federazione/sportello-fisi/</w:t>
        </w:r>
      </w:hyperlink>
      <w:r>
        <w:t xml:space="preserve"> ;</w:t>
      </w:r>
    </w:p>
    <w:p w14:paraId="4283B50C" w14:textId="3B4C260E" w:rsidR="004F4DFA" w:rsidRDefault="004F4DFA" w:rsidP="0092532E">
      <w:pPr>
        <w:tabs>
          <w:tab w:val="left" w:pos="720"/>
        </w:tabs>
        <w:spacing w:before="60" w:after="60"/>
        <w:jc w:val="both"/>
      </w:pPr>
    </w:p>
    <w:p w14:paraId="51C5561D" w14:textId="77777777" w:rsidR="004F4DFA" w:rsidRDefault="004F4DFA" w:rsidP="0092532E">
      <w:pPr>
        <w:spacing w:before="60" w:after="60"/>
        <w:jc w:val="both"/>
      </w:pPr>
    </w:p>
    <w:p w14:paraId="1A857EB0" w14:textId="77777777" w:rsidR="004F4DFA" w:rsidRDefault="00222B46" w:rsidP="0092532E">
      <w:pPr>
        <w:spacing w:before="60" w:after="60"/>
        <w:jc w:val="both"/>
      </w:pPr>
      <w:r>
        <w:rPr>
          <w:i/>
          <w:iCs/>
        </w:rPr>
        <w:t>Tutti i documenti sono disponibili sul sito del Comitato Regionale.</w:t>
      </w:r>
    </w:p>
    <w:sectPr w:rsidR="004F4DFA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6CF3" w14:textId="77777777" w:rsidR="00C26384" w:rsidRDefault="00C26384" w:rsidP="007C3D65">
      <w:r>
        <w:separator/>
      </w:r>
    </w:p>
  </w:endnote>
  <w:endnote w:type="continuationSeparator" w:id="0">
    <w:p w14:paraId="01A8D4A8" w14:textId="77777777" w:rsidR="00C26384" w:rsidRDefault="00C26384" w:rsidP="007C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7D68" w14:textId="77777777" w:rsidR="00C26384" w:rsidRDefault="00C26384" w:rsidP="007C3D65">
      <w:r>
        <w:separator/>
      </w:r>
    </w:p>
  </w:footnote>
  <w:footnote w:type="continuationSeparator" w:id="0">
    <w:p w14:paraId="67BEE7B5" w14:textId="77777777" w:rsidR="00C26384" w:rsidRDefault="00C26384" w:rsidP="007C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759"/>
    <w:multiLevelType w:val="hybridMultilevel"/>
    <w:tmpl w:val="96BE9C56"/>
    <w:lvl w:ilvl="0" w:tplc="10DC074A">
      <w:start w:val="1"/>
      <w:numFmt w:val="bullet"/>
      <w:lvlText w:val="●"/>
      <w:lvlJc w:val="left"/>
      <w:pPr>
        <w:ind w:left="720" w:hanging="360"/>
      </w:pPr>
    </w:lvl>
    <w:lvl w:ilvl="1" w:tplc="EFA8AD06">
      <w:start w:val="1"/>
      <w:numFmt w:val="bullet"/>
      <w:lvlText w:val="○"/>
      <w:lvlJc w:val="left"/>
      <w:pPr>
        <w:ind w:left="1440" w:hanging="360"/>
      </w:pPr>
    </w:lvl>
    <w:lvl w:ilvl="2" w:tplc="58D2C728">
      <w:start w:val="1"/>
      <w:numFmt w:val="bullet"/>
      <w:lvlText w:val="■"/>
      <w:lvlJc w:val="left"/>
      <w:pPr>
        <w:ind w:left="2160" w:hanging="360"/>
      </w:pPr>
    </w:lvl>
    <w:lvl w:ilvl="3" w:tplc="038A0A4A">
      <w:start w:val="1"/>
      <w:numFmt w:val="bullet"/>
      <w:lvlText w:val="●"/>
      <w:lvlJc w:val="left"/>
      <w:pPr>
        <w:ind w:left="2880" w:hanging="360"/>
      </w:pPr>
    </w:lvl>
    <w:lvl w:ilvl="4" w:tplc="F44A6DAE">
      <w:start w:val="1"/>
      <w:numFmt w:val="bullet"/>
      <w:lvlText w:val="○"/>
      <w:lvlJc w:val="left"/>
      <w:pPr>
        <w:ind w:left="3600" w:hanging="360"/>
      </w:pPr>
    </w:lvl>
    <w:lvl w:ilvl="5" w:tplc="3E1E8DA2">
      <w:start w:val="1"/>
      <w:numFmt w:val="bullet"/>
      <w:lvlText w:val="■"/>
      <w:lvlJc w:val="left"/>
      <w:pPr>
        <w:ind w:left="4320" w:hanging="360"/>
      </w:pPr>
    </w:lvl>
    <w:lvl w:ilvl="6" w:tplc="0908FBFA">
      <w:start w:val="1"/>
      <w:numFmt w:val="bullet"/>
      <w:lvlText w:val="●"/>
      <w:lvlJc w:val="left"/>
      <w:pPr>
        <w:ind w:left="5040" w:hanging="360"/>
      </w:pPr>
    </w:lvl>
    <w:lvl w:ilvl="7" w:tplc="6BBC8042">
      <w:start w:val="1"/>
      <w:numFmt w:val="bullet"/>
      <w:lvlText w:val="●"/>
      <w:lvlJc w:val="left"/>
      <w:pPr>
        <w:ind w:left="5760" w:hanging="360"/>
      </w:pPr>
    </w:lvl>
    <w:lvl w:ilvl="8" w:tplc="ECB6C9A2">
      <w:start w:val="1"/>
      <w:numFmt w:val="bullet"/>
      <w:lvlText w:val="●"/>
      <w:lvlJc w:val="left"/>
      <w:pPr>
        <w:ind w:left="6480" w:hanging="360"/>
      </w:pPr>
    </w:lvl>
  </w:abstractNum>
  <w:num w:numId="1" w16cid:durableId="168095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FA"/>
    <w:rsid w:val="000225E9"/>
    <w:rsid w:val="0002289C"/>
    <w:rsid w:val="00092141"/>
    <w:rsid w:val="000962DA"/>
    <w:rsid w:val="00122E0B"/>
    <w:rsid w:val="00193681"/>
    <w:rsid w:val="001969F8"/>
    <w:rsid w:val="001B2C7D"/>
    <w:rsid w:val="00222B46"/>
    <w:rsid w:val="00244CE7"/>
    <w:rsid w:val="00276001"/>
    <w:rsid w:val="00282CE1"/>
    <w:rsid w:val="002852B4"/>
    <w:rsid w:val="002C3402"/>
    <w:rsid w:val="003239D3"/>
    <w:rsid w:val="003650AC"/>
    <w:rsid w:val="003827D1"/>
    <w:rsid w:val="003B1D71"/>
    <w:rsid w:val="004466E8"/>
    <w:rsid w:val="004F4DFA"/>
    <w:rsid w:val="00554389"/>
    <w:rsid w:val="006548F3"/>
    <w:rsid w:val="00671034"/>
    <w:rsid w:val="006C79B9"/>
    <w:rsid w:val="00791C3C"/>
    <w:rsid w:val="007C3D65"/>
    <w:rsid w:val="007C5F7C"/>
    <w:rsid w:val="008924BD"/>
    <w:rsid w:val="008D1F01"/>
    <w:rsid w:val="0092532E"/>
    <w:rsid w:val="00946EAD"/>
    <w:rsid w:val="00997438"/>
    <w:rsid w:val="00A36A82"/>
    <w:rsid w:val="00A61E03"/>
    <w:rsid w:val="00B052A1"/>
    <w:rsid w:val="00B55ABE"/>
    <w:rsid w:val="00B6127B"/>
    <w:rsid w:val="00B654F7"/>
    <w:rsid w:val="00BF43B7"/>
    <w:rsid w:val="00C26384"/>
    <w:rsid w:val="00C73C4D"/>
    <w:rsid w:val="00CD544F"/>
    <w:rsid w:val="00CF1ABB"/>
    <w:rsid w:val="00D04652"/>
    <w:rsid w:val="00D333D6"/>
    <w:rsid w:val="00D54545"/>
    <w:rsid w:val="00DC640C"/>
    <w:rsid w:val="00DF3666"/>
    <w:rsid w:val="00E163CE"/>
    <w:rsid w:val="00E55DB2"/>
    <w:rsid w:val="00E64A5E"/>
    <w:rsid w:val="00EE0D7E"/>
    <w:rsid w:val="00F03686"/>
    <w:rsid w:val="00F21338"/>
    <w:rsid w:val="00F37BC9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5C8E"/>
  <w15:docId w15:val="{F36168DB-E754-4034-A250-544367B1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C3D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D65"/>
  </w:style>
  <w:style w:type="paragraph" w:styleId="Pidipagina">
    <w:name w:val="footer"/>
    <w:basedOn w:val="Normale"/>
    <w:link w:val="PidipaginaCarattere"/>
    <w:uiPriority w:val="99"/>
    <w:unhideWhenUsed/>
    <w:rsid w:val="007C3D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D65"/>
  </w:style>
  <w:style w:type="paragraph" w:styleId="NormaleWeb">
    <w:name w:val="Normal (Web)"/>
    <w:basedOn w:val="Normale"/>
    <w:uiPriority w:val="99"/>
    <w:semiHidden/>
    <w:unhideWhenUsed/>
    <w:rsid w:val="00EE0D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6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6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isi.org/federazione/sportello-fi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si.org/federazione/sportello-fis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Claudia Boni</cp:lastModifiedBy>
  <cp:revision>8</cp:revision>
  <dcterms:created xsi:type="dcterms:W3CDTF">2026-06-18T15:18:00Z</dcterms:created>
  <dcterms:modified xsi:type="dcterms:W3CDTF">2026-06-18T15:46:00Z</dcterms:modified>
</cp:coreProperties>
</file>